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5" w:rsidRDefault="00F46E85" w:rsidP="00F46E85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008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(THIS FORM IS TO BE USED WHERE THERE IS/ARE </w:t>
      </w:r>
      <w:r w:rsidRPr="00060C5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NO</w:t>
      </w:r>
      <w:r w:rsidRPr="007008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RELEVANT CHILD/CHILDREN)</w:t>
      </w:r>
    </w:p>
    <w:p w:rsidR="00F46E85" w:rsidRDefault="00F46E85" w:rsidP="00F46E8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DECREE NISI FOR DISSOLUTION OF MARRIAGE</w:t>
      </w:r>
    </w:p>
    <w:p w:rsidR="00F46E85" w:rsidRPr="000C12C1" w:rsidRDefault="00F46E85" w:rsidP="00F46E85">
      <w:pPr>
        <w:pStyle w:val="Heading1"/>
        <w:jc w:val="center"/>
        <w:rPr>
          <w:rFonts w:ascii="Cambria" w:hAnsi="Cambria" w:cs="Arial"/>
          <w:b w:val="0"/>
          <w:color w:val="000000" w:themeColor="text1"/>
          <w:sz w:val="20"/>
          <w:szCs w:val="20"/>
        </w:rPr>
      </w:pPr>
      <w:r>
        <w:rPr>
          <w:rFonts w:ascii="Cambria" w:hAnsi="Cambria" w:cs="Arial"/>
          <w:b w:val="0"/>
          <w:color w:val="000000" w:themeColor="text1"/>
          <w:sz w:val="20"/>
          <w:szCs w:val="20"/>
        </w:rPr>
        <w:t>Form MP. 8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[</w:t>
      </w:r>
      <w:r>
        <w:rPr>
          <w:rFonts w:ascii="Cambria" w:hAnsi="Cambria" w:cs="Arial"/>
          <w:b w:val="0"/>
          <w:color w:val="000000" w:themeColor="text1"/>
          <w:sz w:val="20"/>
          <w:szCs w:val="20"/>
        </w:rPr>
        <w:t>Rule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76.12</w:t>
      </w:r>
      <w:r>
        <w:rPr>
          <w:rFonts w:ascii="Cambria" w:hAnsi="Cambria" w:cs="Arial"/>
          <w:b w:val="0"/>
          <w:color w:val="000000" w:themeColor="text1"/>
          <w:sz w:val="20"/>
          <w:szCs w:val="20"/>
        </w:rPr>
        <w:t xml:space="preserve"> (3) and 76.14 (3)</w:t>
      </w:r>
      <w:r w:rsidRPr="000C12C1">
        <w:rPr>
          <w:rFonts w:ascii="Cambria" w:hAnsi="Cambria" w:cs="Arial"/>
          <w:b w:val="0"/>
          <w:color w:val="000000" w:themeColor="text1"/>
          <w:sz w:val="20"/>
          <w:szCs w:val="20"/>
        </w:rPr>
        <w:t>]</w:t>
      </w: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Pr="00765E61" w:rsidRDefault="00F46E85" w:rsidP="00F46E85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F46E85" w:rsidRPr="00415B2F" w:rsidRDefault="00F46E85" w:rsidP="00F46E85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F46E85" w:rsidRPr="00415B2F" w:rsidRDefault="00F46E85" w:rsidP="00F46E85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F46E85" w:rsidRDefault="00F46E85" w:rsidP="00F46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46E85" w:rsidRPr="00B23E94" w:rsidRDefault="00F46E85" w:rsidP="00F46E8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day of </w:t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20</w:t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F46E85" w:rsidRPr="00B23E94" w:rsidRDefault="00F46E85" w:rsidP="00F46E8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F46E85" w:rsidRPr="00B23E94" w:rsidRDefault="00F46E85" w:rsidP="00F46E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>Having been satisfied that:</w:t>
      </w:r>
    </w:p>
    <w:p w:rsidR="00F46E85" w:rsidRPr="00B23E94" w:rsidRDefault="00F46E85" w:rsidP="00F46E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>The marriage of the Petitioner and the Respondent has irretrievably broken down.</w:t>
      </w:r>
    </w:p>
    <w:p w:rsidR="00F46E85" w:rsidRPr="00B23E94" w:rsidRDefault="00F46E85" w:rsidP="00F46E85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E85" w:rsidRPr="00B23E94" w:rsidRDefault="00F46E85" w:rsidP="00F46E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>The Petitioner and the Respondent have lived separate and apart for a continuous period of one year immediately preceding the presentation of the Petition.</w:t>
      </w:r>
    </w:p>
    <w:p w:rsidR="00F46E85" w:rsidRPr="00B23E94" w:rsidRDefault="00F46E85" w:rsidP="00F46E85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E85" w:rsidRPr="00B23E94" w:rsidRDefault="00F46E85" w:rsidP="00F46E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>There is no reasonable likelihood of cohabitation being resumed between the Petitioner and the Respondent.</w:t>
      </w:r>
    </w:p>
    <w:p w:rsidR="00F46E85" w:rsidRPr="00B23E94" w:rsidRDefault="00F46E85" w:rsidP="00F46E8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F46E85" w:rsidRPr="00B23E94" w:rsidRDefault="00F46E85" w:rsidP="00F46E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 xml:space="preserve">HEREBY DECLARES THAT: – </w:t>
      </w:r>
    </w:p>
    <w:p w:rsidR="00F46E85" w:rsidRPr="00B23E94" w:rsidRDefault="00F46E85" w:rsidP="00F4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E94">
        <w:rPr>
          <w:rFonts w:ascii="Times New Roman" w:hAnsi="Times New Roman" w:cs="Times New Roman"/>
          <w:bCs/>
          <w:sz w:val="24"/>
          <w:szCs w:val="24"/>
        </w:rPr>
        <w:t xml:space="preserve">The marriage which took place on the [state the date of the marriage] between </w:t>
      </w:r>
      <w:r w:rsidRPr="00B23E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[state the name of the Petitioner as filed]</w:t>
      </w:r>
      <w:r w:rsidRPr="00B23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2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(described in the Marriage Certificate as [state the name on the marriage certificate]) and [state the name of the Respondent as filed] (described in the Marriage Certificate as [state the name on the marriage certificate]) </w:t>
      </w:r>
      <w:r w:rsidRPr="00B23E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23E94">
        <w:rPr>
          <w:rFonts w:ascii="Times New Roman" w:hAnsi="Times New Roman" w:cs="Times New Roman"/>
          <w:color w:val="000000" w:themeColor="text1"/>
          <w:sz w:val="24"/>
          <w:szCs w:val="24"/>
        </w:rPr>
        <w:t>at [state the address that the marriage took place as stated on the marriage certificate] in the parish of [state the parish] be dissolved unless sufficient cause be shown to the Court within six (6) weeks from the making of this Decree why this Decree should not be made absolute.</w:t>
      </w:r>
    </w:p>
    <w:p w:rsidR="00F46E85" w:rsidRPr="00B23E94" w:rsidRDefault="00F46E85" w:rsidP="00F46E8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E85" w:rsidRPr="00B23E94" w:rsidRDefault="00F46E85" w:rsidP="00F46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E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F46E85" w:rsidRPr="00B23E94" w:rsidRDefault="00F46E85" w:rsidP="00F46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E94">
        <w:rPr>
          <w:rFonts w:ascii="Times New Roman" w:hAnsi="Times New Roman" w:cs="Times New Roman"/>
          <w:b/>
          <w:bCs/>
          <w:sz w:val="24"/>
          <w:szCs w:val="24"/>
        </w:rPr>
        <w:t>JUDGE / MASTER</w:t>
      </w:r>
    </w:p>
    <w:p w:rsidR="00F46E85" w:rsidRPr="002D65A4" w:rsidRDefault="00F46E85" w:rsidP="00F46E85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65A4">
        <w:rPr>
          <w:rFonts w:ascii="Times New Roman" w:hAnsi="Times New Roman" w:cs="Times New Roman"/>
          <w:bCs/>
          <w:sz w:val="18"/>
          <w:szCs w:val="18"/>
        </w:rPr>
        <w:lastRenderedPageBreak/>
        <w:t>NOTES:</w:t>
      </w:r>
    </w:p>
    <w:p w:rsidR="00F46E85" w:rsidRPr="002D65A4" w:rsidRDefault="00F46E85" w:rsidP="00F46E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65A4">
        <w:rPr>
          <w:rFonts w:ascii="Times New Roman" w:hAnsi="Times New Roman" w:cs="Times New Roman"/>
          <w:bCs/>
          <w:sz w:val="18"/>
          <w:szCs w:val="18"/>
        </w:rPr>
        <w:t>A party to the marriage who marries again before this Decree is made absolute (unless the other party has died) commits the offence of bigamy.</w:t>
      </w:r>
    </w:p>
    <w:p w:rsidR="00F46E85" w:rsidRPr="002D65A4" w:rsidRDefault="00F46E85" w:rsidP="00F46E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46E85" w:rsidRPr="002D65A4" w:rsidRDefault="00F46E85" w:rsidP="00F46E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65A4">
        <w:rPr>
          <w:rFonts w:ascii="Times New Roman" w:hAnsi="Times New Roman" w:cs="Times New Roman"/>
          <w:bCs/>
          <w:sz w:val="18"/>
          <w:szCs w:val="18"/>
        </w:rPr>
        <w:t>If before this Decree is made absolute, it comes to the notice of a party to the marriage that the other party has died, he or she should file an affidavit with the Registry giving particulars of the date and place of death.</w:t>
      </w:r>
    </w:p>
    <w:p w:rsidR="00F46E85" w:rsidRPr="002D65A4" w:rsidRDefault="00F46E85" w:rsidP="00F46E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46E85" w:rsidRPr="002D65A4" w:rsidRDefault="00F46E85" w:rsidP="00F46E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65A4">
        <w:rPr>
          <w:rFonts w:ascii="Times New Roman" w:hAnsi="Times New Roman" w:cs="Times New Roman"/>
          <w:bCs/>
          <w:sz w:val="18"/>
          <w:szCs w:val="18"/>
        </w:rPr>
        <w:t xml:space="preserve">If the </w:t>
      </w:r>
      <w:proofErr w:type="gramStart"/>
      <w:r w:rsidRPr="002D65A4">
        <w:rPr>
          <w:rFonts w:ascii="Times New Roman" w:hAnsi="Times New Roman" w:cs="Times New Roman"/>
          <w:bCs/>
          <w:sz w:val="18"/>
          <w:szCs w:val="18"/>
        </w:rPr>
        <w:t>parties to the marriage become reconciled before this Decree is</w:t>
      </w:r>
      <w:proofErr w:type="gramEnd"/>
      <w:r w:rsidRPr="002D65A4">
        <w:rPr>
          <w:rFonts w:ascii="Times New Roman" w:hAnsi="Times New Roman" w:cs="Times New Roman"/>
          <w:bCs/>
          <w:sz w:val="18"/>
          <w:szCs w:val="18"/>
        </w:rPr>
        <w:t xml:space="preserve"> made absolute, application must be made to the Court for rescission of this Decree before it is made absolute.</w:t>
      </w: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46E85" w:rsidRDefault="00F46E85" w:rsidP="00F46E85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271B2" w:rsidRPr="00F46E85" w:rsidRDefault="00F46E85" w:rsidP="00F46E8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04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5D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sectPr w:rsidR="00C271B2" w:rsidRPr="00F46E85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B9008C"/>
    <w:rsid w:val="00C271B2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2017-06-28T15:27:00Z</dcterms:created>
  <dcterms:modified xsi:type="dcterms:W3CDTF">2017-06-28T15:27:00Z</dcterms:modified>
</cp:coreProperties>
</file>